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B28CA" w14:textId="111DDC28" w:rsidR="004C193F" w:rsidRDefault="004C193F" w:rsidP="00EC3959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8FF3DB8" wp14:editId="3783170F">
            <wp:simplePos x="0" y="0"/>
            <wp:positionH relativeFrom="column">
              <wp:posOffset>-1028700</wp:posOffset>
            </wp:positionH>
            <wp:positionV relativeFrom="paragraph">
              <wp:posOffset>-571500</wp:posOffset>
            </wp:positionV>
            <wp:extent cx="7197617" cy="81341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S LOGOS ASM I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7617" cy="813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8C0D9" w14:textId="1EBDE112" w:rsidR="004C193F" w:rsidRDefault="004C193F" w:rsidP="00EC3959">
      <w:pPr>
        <w:jc w:val="center"/>
      </w:pPr>
    </w:p>
    <w:p w14:paraId="067BD2E6" w14:textId="2A6A1281" w:rsidR="0064621A" w:rsidRDefault="0064621A" w:rsidP="00EC3959">
      <w:pPr>
        <w:jc w:val="center"/>
      </w:pPr>
      <w:r>
        <w:rPr>
          <w:noProof/>
          <w:lang w:val="en-US"/>
        </w:rPr>
        <w:drawing>
          <wp:inline distT="0" distB="0" distL="0" distR="0" wp14:anchorId="4254B8C7" wp14:editId="05F60588">
            <wp:extent cx="1870143" cy="1322169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R_200añ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55" cy="132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B1B39" w14:textId="77777777" w:rsidR="00EC3959" w:rsidRDefault="00EC3959" w:rsidP="0064621A">
      <w:pPr>
        <w:jc w:val="center"/>
      </w:pPr>
      <w:r>
        <w:t>CURSO DE MÚSICA</w:t>
      </w:r>
    </w:p>
    <w:p w14:paraId="45F0441B" w14:textId="77777777" w:rsidR="00EC3959" w:rsidRDefault="00EC3959" w:rsidP="00EC3959">
      <w:pPr>
        <w:jc w:val="center"/>
      </w:pPr>
    </w:p>
    <w:p w14:paraId="2D7196F4" w14:textId="77777777" w:rsidR="00EC3959" w:rsidRPr="0064621A" w:rsidRDefault="00EC3959" w:rsidP="00EC3959">
      <w:pPr>
        <w:jc w:val="center"/>
        <w:rPr>
          <w:b/>
          <w:color w:val="800000"/>
        </w:rPr>
      </w:pPr>
      <w:r w:rsidRPr="0064621A">
        <w:rPr>
          <w:b/>
          <w:color w:val="800000"/>
        </w:rPr>
        <w:t>EL SUEÑO AMERICANO Y LA OBRA DE ARTE IMPOSIBLE:</w:t>
      </w:r>
    </w:p>
    <w:p w14:paraId="79B8CBA1" w14:textId="77777777" w:rsidR="00EC3959" w:rsidRPr="0064621A" w:rsidRDefault="00EC3959" w:rsidP="00EC3959">
      <w:pPr>
        <w:jc w:val="center"/>
        <w:rPr>
          <w:b/>
          <w:color w:val="800000"/>
        </w:rPr>
      </w:pPr>
      <w:r w:rsidRPr="0064621A">
        <w:rPr>
          <w:b/>
          <w:color w:val="800000"/>
        </w:rPr>
        <w:t>LAS ÓPERAS DE KURT WEILL EN EE.UU.</w:t>
      </w:r>
    </w:p>
    <w:p w14:paraId="31161CF2" w14:textId="77777777" w:rsidR="00EC3959" w:rsidRDefault="00EC3959" w:rsidP="0064621A">
      <w:pPr>
        <w:jc w:val="center"/>
      </w:pPr>
      <w:r>
        <w:t xml:space="preserve">Profesor: Gabriel Menéndez </w:t>
      </w:r>
      <w:proofErr w:type="spellStart"/>
      <w:r>
        <w:t>Torellas</w:t>
      </w:r>
      <w:proofErr w:type="spellEnd"/>
    </w:p>
    <w:p w14:paraId="0E9EE9C6" w14:textId="77777777" w:rsidR="00EC3959" w:rsidRDefault="00EC3959" w:rsidP="00EC3959"/>
    <w:p w14:paraId="017B0AA1" w14:textId="77777777" w:rsidR="00EC3959" w:rsidRPr="0064621A" w:rsidRDefault="00EC3959" w:rsidP="0064621A">
      <w:pPr>
        <w:jc w:val="left"/>
        <w:rPr>
          <w:b/>
          <w:color w:val="800000"/>
        </w:rPr>
      </w:pPr>
      <w:r w:rsidRPr="0064621A">
        <w:rPr>
          <w:b/>
          <w:color w:val="800000"/>
        </w:rPr>
        <w:t>PRESENTACIÓN</w:t>
      </w:r>
    </w:p>
    <w:p w14:paraId="685370B8" w14:textId="28B94EFF" w:rsidR="00EC3959" w:rsidRDefault="00EC3959" w:rsidP="00EC3959">
      <w:proofErr w:type="spellStart"/>
      <w:r>
        <w:t>Kurt</w:t>
      </w:r>
      <w:proofErr w:type="spellEnd"/>
      <w:r>
        <w:t xml:space="preserve"> </w:t>
      </w:r>
      <w:proofErr w:type="spellStart"/>
      <w:r>
        <w:t>Weill</w:t>
      </w:r>
      <w:proofErr w:type="spellEnd"/>
      <w:r>
        <w:t xml:space="preserve"> es conocido hoy por encima de todo gracias a sus obras compuestas en Alemania, en colaboración con </w:t>
      </w:r>
      <w:proofErr w:type="spellStart"/>
      <w:r>
        <w:t>Bertolt</w:t>
      </w:r>
      <w:proofErr w:type="spellEnd"/>
      <w:r>
        <w:t xml:space="preserve"> Brecht. Y, sin embargo, a partir de su exilio en Estados Unidos en 1935 desarrolló durante quince años una actividad creativa tan desconocida como apasionante. Cuando </w:t>
      </w:r>
      <w:proofErr w:type="spellStart"/>
      <w:r>
        <w:t>Kurt</w:t>
      </w:r>
      <w:proofErr w:type="spellEnd"/>
      <w:r>
        <w:t xml:space="preserve"> </w:t>
      </w:r>
      <w:proofErr w:type="spellStart"/>
      <w:r>
        <w:t>Weill</w:t>
      </w:r>
      <w:proofErr w:type="spellEnd"/>
      <w:r>
        <w:t xml:space="preserve"> se vio obligado a abandonar Alemania en marzo de 1933, se encontraba en el cénit de su carrera creativa, reconocido por el púbico europeo como uno de los compositores más relevan-te de la República de Weimar. Tras dos años de exilio en París, se estableció definitivamente en Nueva York, donde compuso para el Teatro de Broadway diez obras de Teatro Musical.</w:t>
      </w:r>
    </w:p>
    <w:p w14:paraId="64181F74" w14:textId="77777777" w:rsidR="00EC3959" w:rsidRDefault="00EC3959" w:rsidP="00EC3959">
      <w:r>
        <w:t xml:space="preserve">A diferencia de muchos otros exiliados centroeuropeos, para los cuales el distanciamiento de la cultura europea supuso una reducción desde su labor artística a la actividad académica, </w:t>
      </w:r>
      <w:proofErr w:type="spellStart"/>
      <w:r>
        <w:t>Kurt</w:t>
      </w:r>
      <w:proofErr w:type="spellEnd"/>
      <w:r>
        <w:t xml:space="preserve"> </w:t>
      </w:r>
      <w:proofErr w:type="spellStart"/>
      <w:r>
        <w:t>Weill</w:t>
      </w:r>
      <w:proofErr w:type="spellEnd"/>
      <w:r>
        <w:t xml:space="preserve"> supo adaptar su </w:t>
      </w:r>
      <w:proofErr w:type="spellStart"/>
      <w:r>
        <w:t>Gebrauchsmusik</w:t>
      </w:r>
      <w:proofErr w:type="spellEnd"/>
      <w:r>
        <w:t xml:space="preserve"> (“música de uso”) al gusto norteamericano, elevando el teatro musical de Broadway a los estándares de exigencia de la gran tradición operística europea. Si el concepto de “ópera” generaba de suyo una connotación negativa en el sistema de mercado </w:t>
      </w:r>
      <w:proofErr w:type="spellStart"/>
      <w:r>
        <w:t>musi</w:t>
      </w:r>
      <w:proofErr w:type="spellEnd"/>
      <w:r>
        <w:t xml:space="preserve">-cal norteamericano, como la propia </w:t>
      </w:r>
      <w:proofErr w:type="spellStart"/>
      <w:r>
        <w:t>Lotte</w:t>
      </w:r>
      <w:proofErr w:type="spellEnd"/>
      <w:r>
        <w:t xml:space="preserve"> </w:t>
      </w:r>
      <w:proofErr w:type="spellStart"/>
      <w:r>
        <w:t>Lenya</w:t>
      </w:r>
      <w:proofErr w:type="spellEnd"/>
      <w:r>
        <w:t xml:space="preserve"> aseguraba con respecto de Street </w:t>
      </w:r>
      <w:proofErr w:type="spellStart"/>
      <w:r>
        <w:t>Scene</w:t>
      </w:r>
      <w:proofErr w:type="spellEnd"/>
      <w:r>
        <w:t xml:space="preserve">, los </w:t>
      </w:r>
      <w:proofErr w:type="spellStart"/>
      <w:r>
        <w:t>nue</w:t>
      </w:r>
      <w:proofErr w:type="spellEnd"/>
      <w:r>
        <w:t xml:space="preserve">-vos condicionantes de recepción de su obra condujeron a </w:t>
      </w:r>
      <w:proofErr w:type="spellStart"/>
      <w:r>
        <w:t>Kurt</w:t>
      </w:r>
      <w:proofErr w:type="spellEnd"/>
      <w:r>
        <w:t xml:space="preserve"> </w:t>
      </w:r>
      <w:proofErr w:type="spellStart"/>
      <w:r>
        <w:t>Weill</w:t>
      </w:r>
      <w:proofErr w:type="spellEnd"/>
      <w:r>
        <w:t xml:space="preserve"> a una inaudita complexión dramatúrgica y a una innovadora relación entre palabra y música,</w:t>
      </w:r>
      <w:r w:rsidR="004C193F">
        <w:t xml:space="preserve"> cuyos ejemplos más significati</w:t>
      </w:r>
      <w:r>
        <w:t>vos son las óperas estudiadas en este curso.</w:t>
      </w:r>
    </w:p>
    <w:p w14:paraId="0C7B9DEE" w14:textId="77777777" w:rsidR="00EC3959" w:rsidRDefault="00EC3959" w:rsidP="00EC3959">
      <w:r>
        <w:t xml:space="preserve">Con ocasión de la representación de su obra maestra Street </w:t>
      </w:r>
      <w:proofErr w:type="spellStart"/>
      <w:r>
        <w:t>Scene</w:t>
      </w:r>
      <w:proofErr w:type="spellEnd"/>
      <w:r>
        <w:t xml:space="preserve"> (Nueva York, 1947) en el Teatro Real de Madrid en febrero y mayo de 2018, el Instituto Internacional propulsa el conocimiento de esta faceta desconocida de un compositor capaz de entender la simbiosis entre la tradición euro-pea y la norteamericana como un ilimitado campo de </w:t>
      </w:r>
      <w:r>
        <w:lastRenderedPageBreak/>
        <w:t xml:space="preserve">experimentación. Precisamente a partir de Street </w:t>
      </w:r>
      <w:proofErr w:type="spellStart"/>
      <w:r>
        <w:t>Scene</w:t>
      </w:r>
      <w:proofErr w:type="spellEnd"/>
      <w:r>
        <w:t xml:space="preserve">, </w:t>
      </w:r>
      <w:proofErr w:type="spellStart"/>
      <w:r>
        <w:t>Kurt</w:t>
      </w:r>
      <w:proofErr w:type="spellEnd"/>
      <w:r>
        <w:t xml:space="preserve"> </w:t>
      </w:r>
      <w:proofErr w:type="spellStart"/>
      <w:r>
        <w:t>Weill</w:t>
      </w:r>
      <w:proofErr w:type="spellEnd"/>
      <w:r>
        <w:t xml:space="preserve"> acuñó el concepto de “</w:t>
      </w:r>
      <w:proofErr w:type="spellStart"/>
      <w:r>
        <w:t>mood</w:t>
      </w:r>
      <w:proofErr w:type="spellEnd"/>
      <w:r>
        <w:t xml:space="preserve"> </w:t>
      </w:r>
      <w:proofErr w:type="spellStart"/>
      <w:r>
        <w:t>music</w:t>
      </w:r>
      <w:proofErr w:type="spellEnd"/>
      <w:r>
        <w:t>”, una</w:t>
      </w:r>
      <w:r w:rsidR="004C193F">
        <w:t xml:space="preserve"> música llena de atmósfera y ex</w:t>
      </w:r>
      <w:r>
        <w:t>presividad que dota a cada una de sus óperas</w:t>
      </w:r>
      <w:r w:rsidR="004C193F">
        <w:t xml:space="preserve"> de un nuevo concepto escénico. </w:t>
      </w:r>
      <w:r>
        <w:t xml:space="preserve">Trascendiendo los límites del musical de Broadway, </w:t>
      </w:r>
      <w:proofErr w:type="spellStart"/>
      <w:r>
        <w:t>Weill</w:t>
      </w:r>
      <w:proofErr w:type="spellEnd"/>
      <w:r>
        <w:t xml:space="preserve"> buscó el estilo “verdaderamente americano” llegando a un público amplio sin disminuir la exigencia musical, integrando los problemas sociales y creando una mediación fluida entre número musical y diálogo cinematográfico.</w:t>
      </w:r>
    </w:p>
    <w:p w14:paraId="7D665F71" w14:textId="77777777" w:rsidR="00EC3959" w:rsidRDefault="00EC3959" w:rsidP="00EC3959"/>
    <w:p w14:paraId="5B6863CA" w14:textId="77777777" w:rsidR="00EC3959" w:rsidRPr="0064621A" w:rsidRDefault="00EC3959" w:rsidP="00EC3959">
      <w:pPr>
        <w:rPr>
          <w:b/>
          <w:color w:val="800000"/>
        </w:rPr>
      </w:pPr>
      <w:r w:rsidRPr="0064621A">
        <w:rPr>
          <w:b/>
          <w:color w:val="800000"/>
        </w:rPr>
        <w:t>PROGRAMA</w:t>
      </w:r>
    </w:p>
    <w:p w14:paraId="4EC93265" w14:textId="77777777" w:rsidR="00EC3959" w:rsidRDefault="00EC3959" w:rsidP="00EC3959">
      <w:r>
        <w:t>Todas las sesiones tienen lugar de 19.00 a 20.30 horas, en MARTES.</w:t>
      </w:r>
    </w:p>
    <w:p w14:paraId="179F29C1" w14:textId="77777777" w:rsidR="00EC3959" w:rsidRDefault="00EC3959" w:rsidP="00EC3959">
      <w:r>
        <w:t xml:space="preserve">1ª Sesión — martes, 16 de enero de 2018 — De </w:t>
      </w:r>
      <w:proofErr w:type="spellStart"/>
      <w:r>
        <w:t>Berthold</w:t>
      </w:r>
      <w:proofErr w:type="spellEnd"/>
      <w:r>
        <w:t xml:space="preserve"> Brecht a Broadway: </w:t>
      </w:r>
    </w:p>
    <w:p w14:paraId="50119B84" w14:textId="77777777" w:rsidR="00EC3959" w:rsidRDefault="00EC3959" w:rsidP="00EC3959">
      <w:r>
        <w:t xml:space="preserve">Lady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(Nueva York, 1940) y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of Venus (1943).</w:t>
      </w:r>
    </w:p>
    <w:p w14:paraId="4E87FEF4" w14:textId="77777777" w:rsidR="00EC3959" w:rsidRDefault="00EC3959" w:rsidP="00EC3959">
      <w:r>
        <w:t xml:space="preserve">2ª Sesión — miércoles, 18 de abril de 2018 — El arte híbrido de la “Musical </w:t>
      </w:r>
      <w:proofErr w:type="spellStart"/>
      <w:r>
        <w:t>Tragedy</w:t>
      </w:r>
      <w:proofErr w:type="spellEnd"/>
      <w:r>
        <w:t xml:space="preserve">”:  </w:t>
      </w:r>
    </w:p>
    <w:p w14:paraId="524CB4F9" w14:textId="77777777" w:rsidR="00EC3959" w:rsidRDefault="00EC3959" w:rsidP="00EC3959">
      <w:r>
        <w:t xml:space="preserve">Down in </w:t>
      </w:r>
      <w:proofErr w:type="spellStart"/>
      <w:r>
        <w:t>the</w:t>
      </w:r>
      <w:proofErr w:type="spellEnd"/>
      <w:r>
        <w:t xml:space="preserve"> Valley (Nueva York, 1948) y </w:t>
      </w:r>
      <w:proofErr w:type="spellStart"/>
      <w:r>
        <w:t>Lost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Stars</w:t>
      </w:r>
      <w:proofErr w:type="spellEnd"/>
      <w:r>
        <w:t xml:space="preserve"> (1949).</w:t>
      </w:r>
    </w:p>
    <w:p w14:paraId="63C7A898" w14:textId="77777777" w:rsidR="00EC3959" w:rsidRDefault="00EC3959" w:rsidP="00EC3959">
      <w:r>
        <w:t xml:space="preserve">3ª Sesión — miércoles, 25 de abril de 2018 — La forma de arte imposible:  </w:t>
      </w:r>
    </w:p>
    <w:p w14:paraId="7D9BBDE2" w14:textId="77777777" w:rsidR="00EC3959" w:rsidRDefault="00EC3959" w:rsidP="00EC3959">
      <w:r>
        <w:t xml:space="preserve">Street </w:t>
      </w:r>
      <w:proofErr w:type="spellStart"/>
      <w:r>
        <w:t>Scene</w:t>
      </w:r>
      <w:proofErr w:type="spellEnd"/>
      <w:r>
        <w:t xml:space="preserve"> (Nueva York, 1947).</w:t>
      </w:r>
    </w:p>
    <w:p w14:paraId="5AD0922B" w14:textId="77777777" w:rsidR="00EC3959" w:rsidRDefault="00EC3959" w:rsidP="00EC3959"/>
    <w:p w14:paraId="0E845A42" w14:textId="38C8FC02" w:rsidR="00EC3959" w:rsidRPr="0064621A" w:rsidRDefault="0064621A" w:rsidP="00EC3959">
      <w:pPr>
        <w:rPr>
          <w:b/>
          <w:color w:val="800000"/>
        </w:rPr>
      </w:pPr>
      <w:r w:rsidRPr="0064621A">
        <w:rPr>
          <w:b/>
          <w:color w:val="800000"/>
        </w:rPr>
        <w:t>INFORMACIÓN PRÁCTICA</w:t>
      </w:r>
      <w:bookmarkStart w:id="0" w:name="_GoBack"/>
      <w:bookmarkEnd w:id="0"/>
    </w:p>
    <w:p w14:paraId="06875944" w14:textId="77777777" w:rsidR="00EC3959" w:rsidRDefault="00EC3959" w:rsidP="00EC3959">
      <w:r>
        <w:t>Este curso se imparte en:</w:t>
      </w:r>
    </w:p>
    <w:p w14:paraId="11783D87" w14:textId="77777777" w:rsidR="00EC3959" w:rsidRDefault="00EC3959" w:rsidP="00EC3959">
      <w:r>
        <w:t>•</w:t>
      </w:r>
      <w:r>
        <w:tab/>
        <w:t>Instituto Internacional de Madrid</w:t>
      </w:r>
    </w:p>
    <w:p w14:paraId="4CDD23E2" w14:textId="77777777" w:rsidR="00EC3959" w:rsidRDefault="00EC3959" w:rsidP="00EC3959">
      <w:r>
        <w:t>•</w:t>
      </w:r>
      <w:r>
        <w:tab/>
        <w:t>C/ Miguel Ángel, 8</w:t>
      </w:r>
    </w:p>
    <w:p w14:paraId="5AB665A6" w14:textId="77777777" w:rsidR="00EC3959" w:rsidRDefault="00EC3959" w:rsidP="00EC3959">
      <w:r>
        <w:t>•</w:t>
      </w:r>
      <w:r>
        <w:tab/>
        <w:t>Metros: Rubén Darío (Línea 5) y Gregorio Marañón (Líneas 7 y 10).</w:t>
      </w:r>
    </w:p>
    <w:p w14:paraId="22667543" w14:textId="77777777" w:rsidR="00EC3959" w:rsidRDefault="00EC3959" w:rsidP="00EC3959">
      <w:r>
        <w:t>•</w:t>
      </w:r>
      <w:r>
        <w:tab/>
        <w:t>Precio: el curso se</w:t>
      </w:r>
      <w:r w:rsidR="004C193F">
        <w:t xml:space="preserve"> ofrece de manera gratuita</w:t>
      </w:r>
    </w:p>
    <w:p w14:paraId="4FAD4AA7" w14:textId="77777777" w:rsidR="004C193F" w:rsidRDefault="004C193F" w:rsidP="00EC3959"/>
    <w:p w14:paraId="4615D52A" w14:textId="77777777" w:rsidR="004C193F" w:rsidRPr="004C193F" w:rsidRDefault="004C193F" w:rsidP="004C193F">
      <w:pPr>
        <w:jc w:val="center"/>
        <w:rPr>
          <w:b/>
          <w:color w:val="800000"/>
        </w:rPr>
      </w:pPr>
      <w:r w:rsidRPr="004C193F">
        <w:rPr>
          <w:b/>
          <w:color w:val="800000"/>
        </w:rPr>
        <w:t>Para participar en este curso es imprescindible la inscripción a través de la página web del Instituto Internacional (sección Agenda): www.iie.es/agenda/</w:t>
      </w:r>
    </w:p>
    <w:p w14:paraId="4E9F86B2" w14:textId="20F2322E" w:rsidR="00FC4FE0" w:rsidRDefault="00FC4FE0"/>
    <w:sectPr w:rsidR="00FC4FE0" w:rsidSect="00FC4FE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14EF"/>
    <w:multiLevelType w:val="multilevel"/>
    <w:tmpl w:val="C6205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FA7D1E"/>
    <w:multiLevelType w:val="multilevel"/>
    <w:tmpl w:val="816A5DE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59"/>
    <w:rsid w:val="00107BB5"/>
    <w:rsid w:val="0034621F"/>
    <w:rsid w:val="004C193F"/>
    <w:rsid w:val="0064621A"/>
    <w:rsid w:val="00D13694"/>
    <w:rsid w:val="00EC3959"/>
    <w:rsid w:val="00FC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B93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94"/>
    <w:pPr>
      <w:spacing w:line="360" w:lineRule="auto"/>
      <w:jc w:val="both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7BB5"/>
    <w:pPr>
      <w:numPr>
        <w:numId w:val="2"/>
      </w:numPr>
      <w:pBdr>
        <w:bottom w:val="single" w:sz="4" w:space="1" w:color="800000"/>
      </w:pBdr>
      <w:spacing w:before="300" w:after="120"/>
      <w:outlineLvl w:val="0"/>
    </w:pPr>
    <w:rPr>
      <w:b/>
      <w:bCs/>
      <w:caps/>
      <w:spacing w:val="20"/>
      <w:lang w:val="es-E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07BB5"/>
    <w:pPr>
      <w:numPr>
        <w:ilvl w:val="1"/>
        <w:numId w:val="1"/>
      </w:numPr>
      <w:ind w:left="578" w:hanging="578"/>
      <w:outlineLvl w:val="1"/>
    </w:pPr>
    <w:rPr>
      <w:caps/>
      <w:spacing w:val="15"/>
      <w:lang w:val="es-E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07BB5"/>
    <w:pPr>
      <w:numPr>
        <w:ilvl w:val="3"/>
        <w:numId w:val="4"/>
      </w:numPr>
      <w:tabs>
        <w:tab w:val="clear" w:pos="360"/>
      </w:tabs>
      <w:ind w:left="648" w:hanging="648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107BB5"/>
    <w:pPr>
      <w:spacing w:before="240" w:after="120"/>
    </w:pPr>
    <w:rPr>
      <w:b/>
      <w:bCs/>
      <w: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107BB5"/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107BB5"/>
    <w:pPr>
      <w:tabs>
        <w:tab w:val="left" w:pos="908"/>
        <w:tab w:val="right" w:pos="8630"/>
      </w:tabs>
    </w:pPr>
    <w:rPr>
      <w:sz w:val="22"/>
    </w:rPr>
  </w:style>
  <w:style w:type="paragraph" w:styleId="Index2">
    <w:name w:val="index 2"/>
    <w:basedOn w:val="Normal"/>
    <w:next w:val="Normal"/>
    <w:autoRedefine/>
    <w:rsid w:val="00107BB5"/>
    <w:pPr>
      <w:ind w:left="480" w:hanging="240"/>
    </w:pPr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07BB5"/>
    <w:rPr>
      <w:rFonts w:asciiTheme="majorHAnsi" w:hAnsiTheme="majorHAnsi"/>
      <w:b/>
      <w:bCs/>
      <w:caps/>
      <w:spacing w:val="20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107BB5"/>
    <w:rPr>
      <w:rFonts w:asciiTheme="majorHAnsi" w:hAnsiTheme="majorHAnsi"/>
      <w:caps/>
      <w:spacing w:val="15"/>
      <w:lang w:val="es-ES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D13694"/>
    <w:pPr>
      <w:spacing w:line="240" w:lineRule="auto"/>
    </w:pPr>
    <w:rPr>
      <w:rFonts w:asciiTheme="majorHAnsi" w:hAnsiTheme="majorHAns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3694"/>
    <w:rPr>
      <w:rFonts w:asciiTheme="majorHAnsi" w:hAnsiTheme="majorHAnsi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07BB5"/>
    <w:rPr>
      <w:rFonts w:asciiTheme="majorHAnsi" w:hAnsiTheme="majorHAnsi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93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93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94"/>
    <w:pPr>
      <w:spacing w:line="360" w:lineRule="auto"/>
      <w:jc w:val="both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7BB5"/>
    <w:pPr>
      <w:numPr>
        <w:numId w:val="2"/>
      </w:numPr>
      <w:pBdr>
        <w:bottom w:val="single" w:sz="4" w:space="1" w:color="800000"/>
      </w:pBdr>
      <w:spacing w:before="300" w:after="120"/>
      <w:outlineLvl w:val="0"/>
    </w:pPr>
    <w:rPr>
      <w:b/>
      <w:bCs/>
      <w:caps/>
      <w:spacing w:val="20"/>
      <w:lang w:val="es-E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07BB5"/>
    <w:pPr>
      <w:numPr>
        <w:ilvl w:val="1"/>
        <w:numId w:val="1"/>
      </w:numPr>
      <w:ind w:left="578" w:hanging="578"/>
      <w:outlineLvl w:val="1"/>
    </w:pPr>
    <w:rPr>
      <w:caps/>
      <w:spacing w:val="15"/>
      <w:lang w:val="es-E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07BB5"/>
    <w:pPr>
      <w:numPr>
        <w:ilvl w:val="3"/>
        <w:numId w:val="4"/>
      </w:numPr>
      <w:tabs>
        <w:tab w:val="clear" w:pos="360"/>
      </w:tabs>
      <w:ind w:left="648" w:hanging="648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107BB5"/>
    <w:pPr>
      <w:spacing w:before="240" w:after="120"/>
    </w:pPr>
    <w:rPr>
      <w:b/>
      <w:bCs/>
      <w: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107BB5"/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107BB5"/>
    <w:pPr>
      <w:tabs>
        <w:tab w:val="left" w:pos="908"/>
        <w:tab w:val="right" w:pos="8630"/>
      </w:tabs>
    </w:pPr>
    <w:rPr>
      <w:sz w:val="22"/>
    </w:rPr>
  </w:style>
  <w:style w:type="paragraph" w:styleId="Index2">
    <w:name w:val="index 2"/>
    <w:basedOn w:val="Normal"/>
    <w:next w:val="Normal"/>
    <w:autoRedefine/>
    <w:rsid w:val="00107BB5"/>
    <w:pPr>
      <w:ind w:left="480" w:hanging="240"/>
    </w:pPr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07BB5"/>
    <w:rPr>
      <w:rFonts w:asciiTheme="majorHAnsi" w:hAnsiTheme="majorHAnsi"/>
      <w:b/>
      <w:bCs/>
      <w:caps/>
      <w:spacing w:val="20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107BB5"/>
    <w:rPr>
      <w:rFonts w:asciiTheme="majorHAnsi" w:hAnsiTheme="majorHAnsi"/>
      <w:caps/>
      <w:spacing w:val="15"/>
      <w:lang w:val="es-ES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D13694"/>
    <w:pPr>
      <w:spacing w:line="240" w:lineRule="auto"/>
    </w:pPr>
    <w:rPr>
      <w:rFonts w:asciiTheme="majorHAnsi" w:hAnsiTheme="majorHAns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3694"/>
    <w:rPr>
      <w:rFonts w:asciiTheme="majorHAnsi" w:hAnsiTheme="majorHAnsi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07BB5"/>
    <w:rPr>
      <w:rFonts w:asciiTheme="majorHAnsi" w:hAnsiTheme="majorHAnsi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93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93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492</Words>
  <Characters>2809</Characters>
  <Application>Microsoft Macintosh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3</cp:revision>
  <cp:lastPrinted>2017-11-06T13:54:00Z</cp:lastPrinted>
  <dcterms:created xsi:type="dcterms:W3CDTF">2017-11-06T13:33:00Z</dcterms:created>
  <dcterms:modified xsi:type="dcterms:W3CDTF">2017-11-06T14:00:00Z</dcterms:modified>
</cp:coreProperties>
</file>